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447F" w14:textId="1BFCDB4F" w:rsidR="005705F2" w:rsidRPr="005705F2" w:rsidRDefault="005705F2" w:rsidP="00DB14EC">
      <w:pPr>
        <w:spacing w:after="0"/>
        <w:jc w:val="center"/>
        <w:rPr>
          <w:rFonts w:ascii="Times New Roman" w:hAnsi="Times New Roman" w:cs="Times New Roman"/>
          <w:b/>
          <w:sz w:val="48"/>
          <w:u w:val="single"/>
        </w:rPr>
      </w:pPr>
      <w:r w:rsidRPr="00DB14EC">
        <w:rPr>
          <w:rFonts w:ascii="Times New Roman" w:hAnsi="Times New Roman" w:cs="Times New Roman"/>
          <w:noProof/>
        </w:rPr>
        <w:drawing>
          <wp:inline distT="0" distB="0" distL="0" distR="0" wp14:anchorId="66473935" wp14:editId="556A9D64">
            <wp:extent cx="614009" cy="628571"/>
            <wp:effectExtent l="38100" t="38100" r="34290" b="38735"/>
            <wp:docPr id="2" name="Picture 4">
              <a:extLst xmlns:a="http://schemas.openxmlformats.org/drawingml/2006/main">
                <a:ext uri="{FF2B5EF4-FFF2-40B4-BE49-F238E27FC236}">
                  <a16:creationId xmlns:a16="http://schemas.microsoft.com/office/drawing/2014/main" id="{2C4978E8-3CAF-41E6-85F9-267297111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C4978E8-3CAF-41E6-85F9-2672971118AB}"/>
                        </a:ext>
                      </a:extLst>
                    </pic:cNvPr>
                    <pic:cNvPicPr>
                      <a:picLocks noChangeAspect="1"/>
                    </pic:cNvPicPr>
                  </pic:nvPicPr>
                  <pic:blipFill rotWithShape="1">
                    <a:blip r:embed="rId5"/>
                    <a:srcRect l="635" r="1683" b="1"/>
                    <a:stretch/>
                  </pic:blipFill>
                  <pic:spPr>
                    <a:xfrm>
                      <a:off x="0" y="0"/>
                      <a:ext cx="627163" cy="642037"/>
                    </a:xfrm>
                    <a:prstGeom prst="roundRect">
                      <a:avLst>
                        <a:gd name="adj" fmla="val 3517"/>
                      </a:avLst>
                    </a:prstGeom>
                    <a:ln w="38100">
                      <a:gradFill flip="none" rotWithShape="1">
                        <a:gsLst>
                          <a:gs pos="0">
                            <a:srgbClr val="363D46"/>
                          </a:gs>
                          <a:gs pos="100000">
                            <a:srgbClr val="363D46">
                              <a:lumMod val="75000"/>
                            </a:srgbClr>
                          </a:gs>
                        </a:gsLst>
                        <a:lin ang="5400000" scaled="0"/>
                        <a:tileRect/>
                      </a:gradFill>
                    </a:ln>
                    <a:effectLst>
                      <a:innerShdw blurRad="57150" dist="38100" dir="14460000">
                        <a:srgbClr val="000000">
                          <a:alpha val="70000"/>
                        </a:srgbClr>
                      </a:innerShdw>
                    </a:effectLst>
                  </pic:spPr>
                </pic:pic>
              </a:graphicData>
            </a:graphic>
          </wp:inline>
        </w:drawing>
      </w:r>
      <w:r w:rsidRPr="005705F2">
        <w:rPr>
          <w:rFonts w:ascii="Times New Roman" w:hAnsi="Times New Roman" w:cs="Times New Roman"/>
          <w:b/>
          <w:sz w:val="48"/>
          <w:u w:val="single"/>
        </w:rPr>
        <w:t>MANASQUAN HIGH SCHOOL</w:t>
      </w:r>
      <w:r w:rsidRPr="005705F2">
        <w:rPr>
          <w:rFonts w:ascii="Times New Roman" w:hAnsi="Times New Roman" w:cs="Times New Roman"/>
          <w:noProof/>
          <w:sz w:val="18"/>
        </w:rPr>
        <w:drawing>
          <wp:inline distT="0" distB="0" distL="0" distR="0" wp14:anchorId="4E7638A5" wp14:editId="2867EEB4">
            <wp:extent cx="614009" cy="628571"/>
            <wp:effectExtent l="38100" t="38100" r="34290" b="38735"/>
            <wp:docPr id="1" name="Picture 4">
              <a:extLst xmlns:a="http://schemas.openxmlformats.org/drawingml/2006/main">
                <a:ext uri="{FF2B5EF4-FFF2-40B4-BE49-F238E27FC236}">
                  <a16:creationId xmlns:a16="http://schemas.microsoft.com/office/drawing/2014/main" id="{2C4978E8-3CAF-41E6-85F9-267297111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C4978E8-3CAF-41E6-85F9-2672971118AB}"/>
                        </a:ext>
                      </a:extLst>
                    </pic:cNvPr>
                    <pic:cNvPicPr>
                      <a:picLocks noChangeAspect="1"/>
                    </pic:cNvPicPr>
                  </pic:nvPicPr>
                  <pic:blipFill rotWithShape="1">
                    <a:blip r:embed="rId5"/>
                    <a:srcRect l="635" r="1683" b="1"/>
                    <a:stretch/>
                  </pic:blipFill>
                  <pic:spPr>
                    <a:xfrm>
                      <a:off x="0" y="0"/>
                      <a:ext cx="627163" cy="642037"/>
                    </a:xfrm>
                    <a:prstGeom prst="roundRect">
                      <a:avLst>
                        <a:gd name="adj" fmla="val 3517"/>
                      </a:avLst>
                    </a:prstGeom>
                    <a:ln w="38100">
                      <a:gradFill flip="none" rotWithShape="1">
                        <a:gsLst>
                          <a:gs pos="0">
                            <a:srgbClr val="363D46"/>
                          </a:gs>
                          <a:gs pos="100000">
                            <a:srgbClr val="363D46">
                              <a:lumMod val="75000"/>
                            </a:srgbClr>
                          </a:gs>
                        </a:gsLst>
                        <a:lin ang="5400000" scaled="0"/>
                        <a:tileRect/>
                      </a:gradFill>
                    </a:ln>
                    <a:effectLst>
                      <a:innerShdw blurRad="57150" dist="38100" dir="14460000">
                        <a:srgbClr val="000000">
                          <a:alpha val="70000"/>
                        </a:srgbClr>
                      </a:innerShdw>
                    </a:effectLst>
                  </pic:spPr>
                </pic:pic>
              </a:graphicData>
            </a:graphic>
          </wp:inline>
        </w:drawing>
      </w:r>
    </w:p>
    <w:p w14:paraId="6473B4B3" w14:textId="1972201E" w:rsidR="00CD665C" w:rsidRPr="00FC3737" w:rsidRDefault="00FC3737" w:rsidP="00DB14EC">
      <w:pPr>
        <w:spacing w:after="0"/>
        <w:jc w:val="center"/>
        <w:rPr>
          <w:rFonts w:ascii="Times New Roman" w:hAnsi="Times New Roman" w:cs="Times New Roman"/>
          <w:b/>
          <w:sz w:val="40"/>
          <w:szCs w:val="18"/>
          <w:u w:val="single"/>
        </w:rPr>
      </w:pPr>
      <w:r w:rsidRPr="00FC3737">
        <w:rPr>
          <w:rFonts w:ascii="Times New Roman" w:hAnsi="Times New Roman" w:cs="Times New Roman"/>
          <w:b/>
          <w:sz w:val="40"/>
          <w:szCs w:val="18"/>
          <w:u w:val="single"/>
        </w:rPr>
        <w:t>Academy of Law, Government, and Public Safety</w:t>
      </w:r>
    </w:p>
    <w:p w14:paraId="6F690328" w14:textId="280E7252" w:rsidR="00E35EB9" w:rsidRDefault="00E35EB9" w:rsidP="00EA3A79">
      <w:pPr>
        <w:spacing w:after="0"/>
        <w:rPr>
          <w:rFonts w:ascii="Times New Roman" w:hAnsi="Times New Roman" w:cs="Times New Roman"/>
        </w:rPr>
      </w:pPr>
      <w:r>
        <w:rPr>
          <w:rFonts w:ascii="Times New Roman" w:hAnsi="Times New Roman" w:cs="Times New Roman"/>
        </w:rPr>
        <w:t xml:space="preserve">Co Directors: </w:t>
      </w:r>
      <w:r w:rsidR="008C681F">
        <w:rPr>
          <w:rFonts w:ascii="Times New Roman" w:hAnsi="Times New Roman" w:cs="Times New Roman"/>
        </w:rPr>
        <w:t>Capt. Tim Clayton, RET and Mr. James Fagen, J.D., M.A.</w:t>
      </w:r>
    </w:p>
    <w:p w14:paraId="4F922AF3" w14:textId="77777777" w:rsidR="008C681F" w:rsidRDefault="008C681F" w:rsidP="00EA3A79">
      <w:pPr>
        <w:spacing w:after="0"/>
        <w:rPr>
          <w:rFonts w:ascii="Times New Roman" w:hAnsi="Times New Roman" w:cs="Times New Roman"/>
        </w:rPr>
      </w:pPr>
    </w:p>
    <w:p w14:paraId="29F6A53E" w14:textId="1519940B" w:rsidR="00DB14EC" w:rsidRPr="00C17D33" w:rsidRDefault="00E35EB9" w:rsidP="00C17D33">
      <w:pPr>
        <w:spacing w:after="0"/>
        <w:jc w:val="center"/>
        <w:rPr>
          <w:rFonts w:ascii="Times New Roman" w:hAnsi="Times New Roman" w:cs="Times New Roman"/>
          <w:b/>
        </w:rPr>
      </w:pPr>
      <w:r w:rsidRPr="00C17D33">
        <w:rPr>
          <w:rFonts w:ascii="Times New Roman" w:hAnsi="Times New Roman" w:cs="Times New Roman"/>
          <w:b/>
        </w:rPr>
        <w:t>About the Academy</w:t>
      </w:r>
    </w:p>
    <w:p w14:paraId="6FA71DCC" w14:textId="28E77D30" w:rsidR="00C64D1F" w:rsidRPr="005D30C6" w:rsidRDefault="005D30C6" w:rsidP="00EA3A79">
      <w:pPr>
        <w:spacing w:after="0"/>
        <w:rPr>
          <w:rFonts w:ascii="Times New Roman" w:hAnsi="Times New Roman" w:cs="Times New Roman"/>
        </w:rPr>
      </w:pPr>
      <w:r w:rsidRPr="005D30C6">
        <w:rPr>
          <w:rFonts w:ascii="Times New Roman" w:hAnsi="Times New Roman" w:cs="Times New Roman"/>
        </w:rPr>
        <w:t>The Academy of Law, Government, and Public Safety creates a career interest pathway for students interested in careers in the practice of law, legislative work in the local, state, and federal government, law enforcement, fire service, and emergency services. Students interested in these fields are exposed to engaging and rigorous curriculum in elective choices to create a foundation in the career pathway in post-secondary or workforce opportunities.</w:t>
      </w:r>
    </w:p>
    <w:p w14:paraId="219002C7" w14:textId="77777777" w:rsidR="005D30C6" w:rsidRPr="00A61B86" w:rsidRDefault="005D30C6" w:rsidP="00EA3A79">
      <w:pPr>
        <w:spacing w:after="0"/>
        <w:rPr>
          <w:rFonts w:ascii="Times New Roman" w:hAnsi="Times New Roman" w:cs="Times New Roman"/>
          <w:b/>
          <w:u w:val="single"/>
        </w:rPr>
      </w:pPr>
    </w:p>
    <w:p w14:paraId="6D1697B0" w14:textId="043798EB" w:rsidR="006532F5" w:rsidRDefault="00EA3A79" w:rsidP="00A76013">
      <w:pPr>
        <w:spacing w:after="120"/>
        <w:rPr>
          <w:rFonts w:ascii="Times New Roman" w:hAnsi="Times New Roman" w:cs="Times New Roman"/>
        </w:rPr>
      </w:pPr>
      <w:r>
        <w:rPr>
          <w:rFonts w:ascii="Times New Roman" w:hAnsi="Times New Roman" w:cs="Times New Roman"/>
        </w:rPr>
        <w:t>Name:______________________________</w:t>
      </w:r>
      <w:r>
        <w:rPr>
          <w:rFonts w:ascii="Times New Roman" w:hAnsi="Times New Roman" w:cs="Times New Roman"/>
        </w:rPr>
        <w:tab/>
      </w:r>
      <w:r>
        <w:rPr>
          <w:rFonts w:ascii="Times New Roman" w:hAnsi="Times New Roman" w:cs="Times New Roman"/>
        </w:rPr>
        <w:tab/>
        <w:t>Grade:___________________________</w:t>
      </w:r>
    </w:p>
    <w:p w14:paraId="1B450EF4" w14:textId="3D11B89C" w:rsidR="00EA3A79" w:rsidRDefault="008C681F" w:rsidP="00A76013">
      <w:pPr>
        <w:spacing w:after="120"/>
        <w:rPr>
          <w:rFonts w:ascii="Times New Roman" w:hAnsi="Times New Roman" w:cs="Times New Roman"/>
        </w:rPr>
      </w:pPr>
      <w:r>
        <w:rPr>
          <w:rFonts w:ascii="Times New Roman" w:hAnsi="Times New Roman" w:cs="Times New Roman"/>
        </w:rPr>
        <w:t>Address:_______________________________________________________________________</w:t>
      </w:r>
    </w:p>
    <w:p w14:paraId="6F4B2946" w14:textId="60C8937D" w:rsidR="00A76013" w:rsidRDefault="00A76013" w:rsidP="00A76013">
      <w:pPr>
        <w:spacing w:after="120"/>
        <w:rPr>
          <w:rFonts w:ascii="Times New Roman" w:hAnsi="Times New Roman" w:cs="Times New Roman"/>
        </w:rPr>
      </w:pPr>
      <w:r>
        <w:rPr>
          <w:rFonts w:ascii="Times New Roman" w:hAnsi="Times New Roman" w:cs="Times New Roman"/>
        </w:rPr>
        <w:t>Home Phone Number:____________________________________________________________</w:t>
      </w:r>
    </w:p>
    <w:p w14:paraId="2CED96FD" w14:textId="6720C5A5" w:rsidR="00E10C89" w:rsidRDefault="00E10C89" w:rsidP="00A76013">
      <w:pPr>
        <w:spacing w:after="120"/>
        <w:rPr>
          <w:rFonts w:ascii="Times New Roman" w:hAnsi="Times New Roman" w:cs="Times New Roman"/>
        </w:rPr>
      </w:pPr>
      <w:r>
        <w:rPr>
          <w:rFonts w:ascii="Times New Roman" w:hAnsi="Times New Roman" w:cs="Times New Roman"/>
        </w:rPr>
        <w:t>Student’s E-mail:________________________________________________________________</w:t>
      </w:r>
    </w:p>
    <w:p w14:paraId="535D4A00" w14:textId="5067A7C5" w:rsidR="00E10C89" w:rsidRDefault="00267136" w:rsidP="00A76013">
      <w:pPr>
        <w:spacing w:after="120"/>
        <w:rPr>
          <w:rFonts w:ascii="Times New Roman" w:hAnsi="Times New Roman" w:cs="Times New Roman"/>
        </w:rPr>
      </w:pPr>
      <w:r>
        <w:rPr>
          <w:rFonts w:ascii="Times New Roman" w:hAnsi="Times New Roman" w:cs="Times New Roman"/>
        </w:rPr>
        <w:t>Parent/Guardian’s</w:t>
      </w:r>
      <w:r w:rsidR="00E10C89">
        <w:rPr>
          <w:rFonts w:ascii="Times New Roman" w:hAnsi="Times New Roman" w:cs="Times New Roman"/>
        </w:rPr>
        <w:t xml:space="preserve"> E-mail:__________________________________________________________</w:t>
      </w:r>
    </w:p>
    <w:p w14:paraId="62A3E51E" w14:textId="77777777" w:rsidR="00E10C89" w:rsidRDefault="00E10C89" w:rsidP="00EA3A79">
      <w:pPr>
        <w:spacing w:after="0"/>
        <w:rPr>
          <w:rFonts w:ascii="Times New Roman" w:hAnsi="Times New Roman" w:cs="Times New Roman"/>
        </w:rPr>
      </w:pPr>
    </w:p>
    <w:p w14:paraId="06403C6D" w14:textId="67CD0EC0" w:rsidR="00C00B1C" w:rsidRDefault="00C00B1C" w:rsidP="00EA3A79">
      <w:pPr>
        <w:spacing w:after="0"/>
        <w:rPr>
          <w:rFonts w:ascii="Times New Roman" w:hAnsi="Times New Roman" w:cs="Times New Roman"/>
        </w:rPr>
      </w:pPr>
      <w:r>
        <w:rPr>
          <w:rFonts w:ascii="Times New Roman" w:hAnsi="Times New Roman" w:cs="Times New Roman"/>
        </w:rPr>
        <w:t>What are your career goals? How will being a member of this Academy help you</w:t>
      </w:r>
      <w:r w:rsidR="00986B44">
        <w:rPr>
          <w:rFonts w:ascii="Times New Roman" w:hAnsi="Times New Roman" w:cs="Times New Roman"/>
        </w:rPr>
        <w:t xml:space="preserve"> reach </w:t>
      </w:r>
      <w:r w:rsidR="004977F2">
        <w:rPr>
          <w:rFonts w:ascii="Times New Roman" w:hAnsi="Times New Roman" w:cs="Times New Roman"/>
        </w:rPr>
        <w:t>those</w:t>
      </w:r>
      <w:r w:rsidR="00986B44">
        <w:rPr>
          <w:rFonts w:ascii="Times New Roman" w:hAnsi="Times New Roman" w:cs="Times New Roman"/>
        </w:rPr>
        <w:t xml:space="preserve"> goals?</w:t>
      </w:r>
    </w:p>
    <w:p w14:paraId="7F75B939" w14:textId="624FB63E" w:rsidR="00986B44" w:rsidRDefault="00986B44" w:rsidP="00EA3A79">
      <w:pPr>
        <w:spacing w:after="0"/>
        <w:rPr>
          <w:rFonts w:ascii="Times New Roman" w:hAnsi="Times New Roman" w:cs="Times New Roman"/>
        </w:rPr>
      </w:pPr>
    </w:p>
    <w:p w14:paraId="270F5027" w14:textId="40BBD85B" w:rsidR="00986B44" w:rsidRDefault="00986B44" w:rsidP="00EA3A79">
      <w:pPr>
        <w:spacing w:after="0"/>
        <w:rPr>
          <w:rFonts w:ascii="Times New Roman" w:hAnsi="Times New Roman" w:cs="Times New Roman"/>
        </w:rPr>
      </w:pPr>
    </w:p>
    <w:p w14:paraId="0167F786" w14:textId="2989B6B1" w:rsidR="004977F2" w:rsidRDefault="004977F2" w:rsidP="00EA3A79">
      <w:pPr>
        <w:spacing w:after="0"/>
        <w:rPr>
          <w:rFonts w:ascii="Times New Roman" w:hAnsi="Times New Roman" w:cs="Times New Roman"/>
        </w:rPr>
      </w:pPr>
    </w:p>
    <w:p w14:paraId="233276A6" w14:textId="61B8BDC2" w:rsidR="004977F2" w:rsidRDefault="004977F2" w:rsidP="00EA3A79">
      <w:pPr>
        <w:spacing w:after="0"/>
        <w:rPr>
          <w:rFonts w:ascii="Times New Roman" w:hAnsi="Times New Roman" w:cs="Times New Roman"/>
        </w:rPr>
      </w:pPr>
      <w:r>
        <w:rPr>
          <w:rFonts w:ascii="Times New Roman" w:hAnsi="Times New Roman" w:cs="Times New Roman"/>
        </w:rPr>
        <w:t>What is your current grade point average?</w:t>
      </w:r>
    </w:p>
    <w:p w14:paraId="07549E76" w14:textId="544FC652" w:rsidR="009743A5" w:rsidRDefault="009743A5" w:rsidP="00EA3A79">
      <w:pPr>
        <w:spacing w:after="0"/>
        <w:rPr>
          <w:rFonts w:ascii="Times New Roman" w:hAnsi="Times New Roman" w:cs="Times New Roman"/>
        </w:rPr>
      </w:pPr>
    </w:p>
    <w:p w14:paraId="13780D23" w14:textId="7F9CA6EB" w:rsidR="009743A5" w:rsidRDefault="009743A5" w:rsidP="00EA3A79">
      <w:pPr>
        <w:spacing w:after="0"/>
        <w:rPr>
          <w:rFonts w:ascii="Times New Roman" w:hAnsi="Times New Roman" w:cs="Times New Roman"/>
        </w:rPr>
      </w:pPr>
    </w:p>
    <w:p w14:paraId="37BC6FD8" w14:textId="5D399D26" w:rsidR="009743A5" w:rsidRDefault="009743A5" w:rsidP="00EA3A79">
      <w:pPr>
        <w:spacing w:after="0"/>
        <w:rPr>
          <w:rFonts w:ascii="Times New Roman" w:hAnsi="Times New Roman" w:cs="Times New Roman"/>
        </w:rPr>
      </w:pPr>
      <w:r>
        <w:rPr>
          <w:rFonts w:ascii="Times New Roman" w:hAnsi="Times New Roman" w:cs="Times New Roman"/>
        </w:rPr>
        <w:t>Please provide three teacher’s names that could provide a reference for you to join the Public Safety Academy:</w:t>
      </w:r>
    </w:p>
    <w:p w14:paraId="064E95EC" w14:textId="5C8191E1" w:rsidR="009743A5" w:rsidRDefault="009743A5" w:rsidP="009743A5">
      <w:pPr>
        <w:pStyle w:val="ListParagraph"/>
        <w:numPr>
          <w:ilvl w:val="0"/>
          <w:numId w:val="1"/>
        </w:numPr>
        <w:spacing w:after="0"/>
        <w:rPr>
          <w:rFonts w:ascii="Times New Roman" w:hAnsi="Times New Roman" w:cs="Times New Roman"/>
        </w:rPr>
      </w:pPr>
      <w:r>
        <w:rPr>
          <w:rFonts w:ascii="Times New Roman" w:hAnsi="Times New Roman" w:cs="Times New Roman"/>
        </w:rPr>
        <w:t>___________________________</w:t>
      </w:r>
    </w:p>
    <w:p w14:paraId="21F2FE69" w14:textId="77777777" w:rsidR="009743A5" w:rsidRDefault="009743A5" w:rsidP="009743A5">
      <w:pPr>
        <w:pStyle w:val="ListParagraph"/>
        <w:numPr>
          <w:ilvl w:val="0"/>
          <w:numId w:val="1"/>
        </w:numPr>
        <w:spacing w:after="0"/>
        <w:rPr>
          <w:rFonts w:ascii="Times New Roman" w:hAnsi="Times New Roman" w:cs="Times New Roman"/>
        </w:rPr>
      </w:pPr>
      <w:r>
        <w:rPr>
          <w:rFonts w:ascii="Times New Roman" w:hAnsi="Times New Roman" w:cs="Times New Roman"/>
        </w:rPr>
        <w:t>___________________________</w:t>
      </w:r>
    </w:p>
    <w:p w14:paraId="0216C210" w14:textId="77777777" w:rsidR="009743A5" w:rsidRDefault="009743A5" w:rsidP="009743A5">
      <w:pPr>
        <w:pStyle w:val="ListParagraph"/>
        <w:numPr>
          <w:ilvl w:val="0"/>
          <w:numId w:val="1"/>
        </w:numPr>
        <w:spacing w:after="0"/>
        <w:rPr>
          <w:rFonts w:ascii="Times New Roman" w:hAnsi="Times New Roman" w:cs="Times New Roman"/>
        </w:rPr>
      </w:pPr>
      <w:r>
        <w:rPr>
          <w:rFonts w:ascii="Times New Roman" w:hAnsi="Times New Roman" w:cs="Times New Roman"/>
        </w:rPr>
        <w:t>___________________________</w:t>
      </w:r>
    </w:p>
    <w:p w14:paraId="71C64E29" w14:textId="539BF434" w:rsidR="009743A5" w:rsidRDefault="009743A5" w:rsidP="009743A5">
      <w:pPr>
        <w:spacing w:after="0"/>
        <w:rPr>
          <w:rFonts w:ascii="Times New Roman" w:hAnsi="Times New Roman" w:cs="Times New Roman"/>
        </w:rPr>
      </w:pPr>
    </w:p>
    <w:p w14:paraId="20F46368" w14:textId="5A965190" w:rsidR="00C17D33" w:rsidRDefault="00C17D33" w:rsidP="009743A5">
      <w:pPr>
        <w:spacing w:after="0"/>
        <w:rPr>
          <w:rFonts w:ascii="Times New Roman" w:hAnsi="Times New Roman" w:cs="Times New Roman"/>
        </w:rPr>
      </w:pPr>
    </w:p>
    <w:p w14:paraId="19D738F1" w14:textId="77777777" w:rsidR="005D30C6" w:rsidRDefault="005D30C6" w:rsidP="009743A5">
      <w:pPr>
        <w:spacing w:after="0"/>
        <w:rPr>
          <w:rFonts w:ascii="Times New Roman" w:hAnsi="Times New Roman" w:cs="Times New Roman"/>
        </w:rPr>
      </w:pPr>
    </w:p>
    <w:p w14:paraId="34A39ADE" w14:textId="77777777" w:rsidR="005D30C6" w:rsidRDefault="005D30C6" w:rsidP="009743A5">
      <w:pPr>
        <w:spacing w:after="0"/>
        <w:rPr>
          <w:rFonts w:ascii="Times New Roman" w:hAnsi="Times New Roman" w:cs="Times New Roman"/>
        </w:rPr>
      </w:pPr>
    </w:p>
    <w:p w14:paraId="5377FFBE" w14:textId="77777777" w:rsidR="005D30C6" w:rsidRDefault="005D30C6" w:rsidP="009743A5">
      <w:pPr>
        <w:spacing w:after="0"/>
        <w:rPr>
          <w:rFonts w:ascii="Times New Roman" w:hAnsi="Times New Roman" w:cs="Times New Roman"/>
        </w:rPr>
      </w:pPr>
    </w:p>
    <w:p w14:paraId="7B8F3FB2" w14:textId="77777777" w:rsidR="005D30C6" w:rsidRDefault="005D30C6" w:rsidP="009743A5">
      <w:pPr>
        <w:spacing w:after="0"/>
        <w:rPr>
          <w:rFonts w:ascii="Times New Roman" w:hAnsi="Times New Roman" w:cs="Times New Roman"/>
        </w:rPr>
      </w:pPr>
    </w:p>
    <w:p w14:paraId="2373F9E1" w14:textId="77777777" w:rsidR="005D30C6" w:rsidRDefault="005D30C6" w:rsidP="009743A5">
      <w:pPr>
        <w:spacing w:after="0"/>
        <w:rPr>
          <w:rFonts w:ascii="Times New Roman" w:hAnsi="Times New Roman" w:cs="Times New Roman"/>
        </w:rPr>
      </w:pPr>
    </w:p>
    <w:p w14:paraId="53C3F7C6" w14:textId="20054771" w:rsidR="00C17D33" w:rsidRDefault="00C17D33" w:rsidP="009743A5">
      <w:pPr>
        <w:spacing w:after="0"/>
        <w:rPr>
          <w:rFonts w:ascii="Times New Roman" w:hAnsi="Times New Roman" w:cs="Times New Roman"/>
        </w:rPr>
      </w:pPr>
    </w:p>
    <w:p w14:paraId="54C8497E" w14:textId="77777777" w:rsidR="00C17D33" w:rsidRDefault="00C17D33" w:rsidP="009743A5">
      <w:pPr>
        <w:spacing w:after="0"/>
        <w:rPr>
          <w:rFonts w:ascii="Times New Roman" w:hAnsi="Times New Roman" w:cs="Times New Roman"/>
        </w:rPr>
      </w:pPr>
    </w:p>
    <w:p w14:paraId="6D658C1D" w14:textId="6B1FE1E0" w:rsidR="009743A5" w:rsidRDefault="00770C57" w:rsidP="009743A5">
      <w:pPr>
        <w:spacing w:after="0"/>
        <w:rPr>
          <w:rFonts w:ascii="Times New Roman" w:hAnsi="Times New Roman" w:cs="Times New Roman"/>
        </w:rPr>
      </w:pPr>
      <w:r>
        <w:rPr>
          <w:rFonts w:ascii="Times New Roman" w:hAnsi="Times New Roman" w:cs="Times New Roman"/>
        </w:rPr>
        <w:lastRenderedPageBreak/>
        <w:t>I understand that if I am accepted into this program, I will need to course</w:t>
      </w:r>
      <w:r w:rsidR="00B3342A">
        <w:rPr>
          <w:rFonts w:ascii="Times New Roman" w:hAnsi="Times New Roman" w:cs="Times New Roman"/>
        </w:rPr>
        <w:t xml:space="preserve"> requirements</w:t>
      </w:r>
      <w:r w:rsidR="004E2827">
        <w:rPr>
          <w:rFonts w:ascii="Times New Roman" w:hAnsi="Times New Roman" w:cs="Times New Roman"/>
        </w:rPr>
        <w:t xml:space="preserve"> </w:t>
      </w:r>
      <w:r w:rsidR="0078294E">
        <w:rPr>
          <w:rFonts w:ascii="Times New Roman" w:hAnsi="Times New Roman" w:cs="Times New Roman"/>
        </w:rPr>
        <w:t>and finish with a “B” average or higher in each class</w:t>
      </w:r>
      <w:r>
        <w:rPr>
          <w:rFonts w:ascii="Times New Roman" w:hAnsi="Times New Roman" w:cs="Times New Roman"/>
        </w:rPr>
        <w:t xml:space="preserve">. </w:t>
      </w:r>
      <w:r w:rsidR="00654209">
        <w:rPr>
          <w:rFonts w:ascii="Times New Roman" w:hAnsi="Times New Roman" w:cs="Times New Roman"/>
        </w:rPr>
        <w:t xml:space="preserve">I further understand that if </w:t>
      </w:r>
      <w:r w:rsidR="00A531ED" w:rsidRPr="00A531ED">
        <w:rPr>
          <w:rFonts w:ascii="Times New Roman" w:hAnsi="Times New Roman" w:cs="Times New Roman"/>
          <w:u w:val="single"/>
        </w:rPr>
        <w:t>ANY</w:t>
      </w:r>
      <w:r w:rsidR="00654209">
        <w:rPr>
          <w:rFonts w:ascii="Times New Roman" w:hAnsi="Times New Roman" w:cs="Times New Roman"/>
        </w:rPr>
        <w:t xml:space="preserve"> disciplinary issues or academic integrity issues should occur during my time at Manasquan High School, my participation in the program could be reviewed</w:t>
      </w:r>
      <w:r w:rsidR="006539FC">
        <w:rPr>
          <w:rFonts w:ascii="Times New Roman" w:hAnsi="Times New Roman" w:cs="Times New Roman"/>
        </w:rPr>
        <w:t xml:space="preserve"> and may result in me being asked to leave the Academy</w:t>
      </w:r>
      <w:r w:rsidR="00DA5754">
        <w:rPr>
          <w:rFonts w:ascii="Times New Roman" w:hAnsi="Times New Roman" w:cs="Times New Roman"/>
        </w:rPr>
        <w:t xml:space="preserve"> of Law, Government &amp; Public Safety</w:t>
      </w:r>
      <w:r w:rsidR="006539FC">
        <w:rPr>
          <w:rFonts w:ascii="Times New Roman" w:hAnsi="Times New Roman" w:cs="Times New Roman"/>
        </w:rPr>
        <w:t>. My acceptance further commits me to be a program participant during my entire senior year.</w:t>
      </w:r>
    </w:p>
    <w:p w14:paraId="757AEFD5" w14:textId="084FA808" w:rsidR="006539FC" w:rsidRDefault="006539FC" w:rsidP="009743A5">
      <w:pPr>
        <w:spacing w:after="0"/>
        <w:rPr>
          <w:rFonts w:ascii="Times New Roman" w:hAnsi="Times New Roman" w:cs="Times New Roman"/>
        </w:rPr>
      </w:pPr>
    </w:p>
    <w:p w14:paraId="72EDF2E0" w14:textId="0CB4A1AB" w:rsidR="006539FC" w:rsidRDefault="006539FC" w:rsidP="009743A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w:t>
      </w:r>
    </w:p>
    <w:p w14:paraId="08AAE61B" w14:textId="152DB710" w:rsidR="006539FC" w:rsidRDefault="006539FC" w:rsidP="009743A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Applicant’s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5D49B09" w14:textId="184C60EB" w:rsidR="006539FC" w:rsidRDefault="006539FC" w:rsidP="009743A5">
      <w:pPr>
        <w:spacing w:after="0"/>
        <w:rPr>
          <w:rFonts w:ascii="Times New Roman" w:hAnsi="Times New Roman" w:cs="Times New Roman"/>
        </w:rPr>
      </w:pPr>
    </w:p>
    <w:p w14:paraId="452ED723" w14:textId="43776EDE" w:rsidR="006539FC" w:rsidRPr="009743A5" w:rsidRDefault="006539FC" w:rsidP="009743A5">
      <w:pPr>
        <w:spacing w:after="0"/>
        <w:rPr>
          <w:rFonts w:ascii="Times New Roman" w:hAnsi="Times New Roman" w:cs="Times New Roman"/>
        </w:rPr>
      </w:pPr>
      <w:r>
        <w:rPr>
          <w:rFonts w:ascii="Times New Roman" w:hAnsi="Times New Roman" w:cs="Times New Roman"/>
        </w:rPr>
        <w:t>I have read the application and approve of my child’s participation in the MHS Public Safety Academy</w:t>
      </w:r>
      <w:r w:rsidR="0040372F">
        <w:rPr>
          <w:rFonts w:ascii="Times New Roman" w:hAnsi="Times New Roman" w:cs="Times New Roman"/>
        </w:rPr>
        <w:t>, if he/she is selected.</w:t>
      </w:r>
    </w:p>
    <w:p w14:paraId="5BCD6CC6" w14:textId="72D2D4B9" w:rsidR="00986B44" w:rsidRDefault="00986B44" w:rsidP="00EA3A79">
      <w:pPr>
        <w:spacing w:after="0"/>
        <w:rPr>
          <w:rFonts w:ascii="Times New Roman" w:hAnsi="Times New Roman" w:cs="Times New Roman"/>
        </w:rPr>
      </w:pPr>
    </w:p>
    <w:p w14:paraId="4A641136" w14:textId="77777777" w:rsidR="0040372F" w:rsidRDefault="0040372F" w:rsidP="004037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w:t>
      </w:r>
    </w:p>
    <w:p w14:paraId="7BF52CEA" w14:textId="1BBDE6BF" w:rsidR="0040372F" w:rsidRDefault="0040372F" w:rsidP="004037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02458F8" w14:textId="77777777" w:rsidR="008C681F" w:rsidRDefault="008C681F" w:rsidP="00EA3A79">
      <w:pPr>
        <w:spacing w:after="0"/>
        <w:rPr>
          <w:rFonts w:ascii="Times New Roman" w:hAnsi="Times New Roman" w:cs="Times New Roman"/>
        </w:rPr>
      </w:pPr>
    </w:p>
    <w:p w14:paraId="24B68A63" w14:textId="197FCE24" w:rsidR="00EA3A79" w:rsidRDefault="008C681F" w:rsidP="00B7496D">
      <w:pPr>
        <w:spacing w:after="0"/>
        <w:rPr>
          <w:rFonts w:ascii="Times New Roman" w:hAnsi="Times New Roman" w:cs="Times New Roman"/>
          <w:b/>
        </w:rPr>
      </w:pPr>
      <w:r w:rsidRPr="00202085">
        <w:rPr>
          <w:rFonts w:ascii="Times New Roman" w:hAnsi="Times New Roman" w:cs="Times New Roman"/>
          <w:b/>
        </w:rPr>
        <w:t>Proposed Course of Study</w:t>
      </w:r>
    </w:p>
    <w:p w14:paraId="2A0F3FE0" w14:textId="0C4ED7E6" w:rsidR="002B2D86" w:rsidRDefault="005D30C6" w:rsidP="00EA3A79">
      <w:pPr>
        <w:spacing w:after="0" w:line="240" w:lineRule="auto"/>
        <w:rPr>
          <w:rFonts w:ascii="Times New Roman" w:hAnsi="Times New Roman" w:cs="Times New Roman"/>
          <w:b/>
        </w:rPr>
      </w:pPr>
      <w:r>
        <w:rPr>
          <w:rFonts w:ascii="Times New Roman" w:hAnsi="Times New Roman" w:cs="Times New Roman"/>
          <w:b/>
        </w:rPr>
        <w:t>To graduate from the Academy, you must take a minimum of 15 credits and finish with a B average in all of them. Any disciplinary issues or academic integrity issues will result in you being removed from the Academy.</w:t>
      </w:r>
    </w:p>
    <w:p w14:paraId="4242FD71" w14:textId="77777777" w:rsidR="005D30C6" w:rsidRDefault="005D30C6" w:rsidP="00EA3A79">
      <w:pPr>
        <w:spacing w:after="0" w:line="240" w:lineRule="auto"/>
        <w:rPr>
          <w:rFonts w:ascii="Times New Roman" w:hAnsi="Times New Roman" w:cs="Times New Roman"/>
          <w:b/>
        </w:rPr>
      </w:pPr>
    </w:p>
    <w:p w14:paraId="1F2388BA" w14:textId="36C4C364" w:rsidR="005D30C6" w:rsidRDefault="005D30C6" w:rsidP="005D30C6">
      <w:pPr>
        <w:spacing w:after="0" w:line="240" w:lineRule="auto"/>
        <w:jc w:val="center"/>
        <w:rPr>
          <w:rFonts w:ascii="Times New Roman" w:hAnsi="Times New Roman" w:cs="Times New Roman"/>
          <w:bCs/>
          <w:u w:val="single"/>
        </w:rPr>
      </w:pPr>
      <w:r>
        <w:rPr>
          <w:rFonts w:ascii="Times New Roman" w:hAnsi="Times New Roman" w:cs="Times New Roman"/>
          <w:bCs/>
          <w:u w:val="single"/>
        </w:rPr>
        <w:t>Courses</w:t>
      </w:r>
    </w:p>
    <w:p w14:paraId="3941E175" w14:textId="0D30096F" w:rsidR="005D30C6" w:rsidRPr="005D30C6" w:rsidRDefault="005D30C6" w:rsidP="005D30C6">
      <w:pPr>
        <w:spacing w:after="0" w:line="240" w:lineRule="auto"/>
        <w:jc w:val="center"/>
        <w:rPr>
          <w:rFonts w:ascii="Times New Roman" w:hAnsi="Times New Roman" w:cs="Times New Roman"/>
          <w:bCs/>
        </w:rPr>
      </w:pPr>
      <w:r>
        <w:rPr>
          <w:rFonts w:ascii="Times New Roman" w:hAnsi="Times New Roman" w:cs="Times New Roman"/>
          <w:bCs/>
        </w:rPr>
        <w:t>All courses are 2.5 credits</w:t>
      </w:r>
    </w:p>
    <w:p w14:paraId="5506B7B6" w14:textId="61BB4829" w:rsidR="005D30C6" w:rsidRDefault="005D30C6" w:rsidP="005D30C6">
      <w:pPr>
        <w:spacing w:after="0" w:line="240" w:lineRule="auto"/>
        <w:rPr>
          <w:rFonts w:ascii="Times New Roman" w:hAnsi="Times New Roman" w:cs="Times New Roman"/>
          <w:bCs/>
        </w:rPr>
      </w:pPr>
      <w:r>
        <w:rPr>
          <w:rFonts w:ascii="Times New Roman" w:hAnsi="Times New Roman" w:cs="Times New Roman"/>
          <w:bCs/>
          <w:u w:val="single"/>
        </w:rPr>
        <w:t>Law and Government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u w:val="single"/>
        </w:rPr>
        <w:t>Public Safety</w:t>
      </w:r>
    </w:p>
    <w:p w14:paraId="7FA57609" w14:textId="2E8CCCF8"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Civil Action &amp; Democracy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Criminal Investigation</w:t>
      </w:r>
    </w:p>
    <w:p w14:paraId="179A97AD" w14:textId="7945E459"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Historical Research &amp; Debate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Public Safety</w:t>
      </w:r>
    </w:p>
    <w:p w14:paraId="4A9EF073" w14:textId="01A697AC"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Introduction to Law</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Introduction to Law</w:t>
      </w:r>
    </w:p>
    <w:p w14:paraId="22D0575E" w14:textId="570820FC"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Constitutional Law</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Constitutional Law</w:t>
      </w:r>
    </w:p>
    <w:p w14:paraId="25E17393" w14:textId="77777777" w:rsidR="005D30C6" w:rsidRPr="005D30C6" w:rsidRDefault="005D30C6" w:rsidP="005D30C6">
      <w:pPr>
        <w:spacing w:after="0" w:line="240" w:lineRule="auto"/>
        <w:rPr>
          <w:rFonts w:ascii="Times New Roman" w:hAnsi="Times New Roman" w:cs="Times New Roman"/>
          <w:bCs/>
        </w:rPr>
      </w:pPr>
      <w:r>
        <w:rPr>
          <w:rFonts w:ascii="Times New Roman" w:hAnsi="Times New Roman" w:cs="Times New Roman"/>
          <w:bCs/>
        </w:rPr>
        <w:t>Introduction to Criminal Justice*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Introduction to Criminal Justice*</w:t>
      </w:r>
    </w:p>
    <w:p w14:paraId="2FC3F657" w14:textId="77777777" w:rsidR="005D30C6" w:rsidRPr="005D30C6" w:rsidRDefault="005D30C6" w:rsidP="005D30C6">
      <w:pPr>
        <w:spacing w:after="0" w:line="240" w:lineRule="auto"/>
        <w:rPr>
          <w:rFonts w:ascii="Times New Roman" w:hAnsi="Times New Roman" w:cs="Times New Roman"/>
          <w:bCs/>
        </w:rPr>
      </w:pPr>
      <w:r>
        <w:rPr>
          <w:rFonts w:ascii="Times New Roman" w:hAnsi="Times New Roman" w:cs="Times New Roman"/>
          <w:bCs/>
        </w:rPr>
        <w:t>Introduction to Criminology*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Introduction to Criminology*</w:t>
      </w:r>
    </w:p>
    <w:p w14:paraId="671386AF" w14:textId="7141E006"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AP Government</w:t>
      </w:r>
      <w:r>
        <w:rPr>
          <w:rFonts w:ascii="Times New Roman" w:hAnsi="Times New Roman" w:cs="Times New Roman"/>
          <w:bCs/>
        </w:rPr>
        <w:tab/>
        <w:t xml:space="preserve"> (5 Credits)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Public Safety Careers</w:t>
      </w:r>
      <w:r w:rsidR="00B31DAA">
        <w:rPr>
          <w:rFonts w:ascii="Times New Roman" w:hAnsi="Times New Roman" w:cs="Times New Roman"/>
          <w:bCs/>
        </w:rPr>
        <w:t xml:space="preserve"> (Senior Year)</w:t>
      </w:r>
    </w:p>
    <w:p w14:paraId="213BECAA" w14:textId="39336765"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785B9366" w14:textId="0B0C0FE0" w:rsidR="005D30C6" w:rsidRDefault="005D30C6" w:rsidP="005D30C6">
      <w:pPr>
        <w:spacing w:after="0" w:line="240" w:lineRule="auto"/>
        <w:rPr>
          <w:rFonts w:ascii="Times New Roman" w:hAnsi="Times New Roman" w:cs="Times New Roman"/>
          <w:bCs/>
        </w:rPr>
      </w:pPr>
      <w:r>
        <w:rPr>
          <w:rFonts w:ascii="Times New Roman" w:hAnsi="Times New Roman" w:cs="Times New Roman"/>
          <w:bCs/>
        </w:rPr>
        <w:t>*Denotes courses that are dual enrollment courses through Brookdale Community College. Students MUST be a junior or senior to take these courses.</w:t>
      </w:r>
    </w:p>
    <w:p w14:paraId="1E2611CB" w14:textId="77777777" w:rsidR="005D30C6" w:rsidRDefault="005D30C6" w:rsidP="005D30C6">
      <w:pPr>
        <w:spacing w:after="0" w:line="240" w:lineRule="auto"/>
        <w:rPr>
          <w:rFonts w:ascii="Times New Roman" w:hAnsi="Times New Roman" w:cs="Times New Roman"/>
          <w:bCs/>
        </w:rPr>
      </w:pPr>
    </w:p>
    <w:p w14:paraId="5C4BB847" w14:textId="5D819649" w:rsidR="0040372F" w:rsidRDefault="0040372F" w:rsidP="0040372F">
      <w:pPr>
        <w:spacing w:after="0"/>
        <w:rPr>
          <w:rFonts w:ascii="Times New Roman" w:hAnsi="Times New Roman" w:cs="Times New Roman"/>
          <w:b/>
        </w:rPr>
      </w:pPr>
      <w:r>
        <w:rPr>
          <w:rFonts w:ascii="Times New Roman" w:hAnsi="Times New Roman" w:cs="Times New Roman"/>
          <w:b/>
        </w:rPr>
        <w:t xml:space="preserve">If you should have any questions about the </w:t>
      </w:r>
      <w:r w:rsidR="00B3342A">
        <w:rPr>
          <w:rFonts w:ascii="Times New Roman" w:hAnsi="Times New Roman" w:cs="Times New Roman"/>
          <w:b/>
        </w:rPr>
        <w:t>Academy of Law, Government &amp; Public Safety,</w:t>
      </w:r>
      <w:r>
        <w:rPr>
          <w:rFonts w:ascii="Times New Roman" w:hAnsi="Times New Roman" w:cs="Times New Roman"/>
          <w:b/>
        </w:rPr>
        <w:t xml:space="preserve"> please contact Mr. Clayton (</w:t>
      </w:r>
      <w:hyperlink r:id="rId6" w:history="1">
        <w:r w:rsidRPr="00D55B9C">
          <w:rPr>
            <w:rStyle w:val="Hyperlink"/>
            <w:rFonts w:ascii="Times New Roman" w:hAnsi="Times New Roman" w:cs="Times New Roman"/>
            <w:b/>
          </w:rPr>
          <w:t>tclayton@manasquanboe.org</w:t>
        </w:r>
      </w:hyperlink>
      <w:r>
        <w:rPr>
          <w:rFonts w:ascii="Times New Roman" w:hAnsi="Times New Roman" w:cs="Times New Roman"/>
          <w:b/>
        </w:rPr>
        <w:t>) or Mr. Fagen (</w:t>
      </w:r>
      <w:hyperlink r:id="rId7" w:history="1">
        <w:r w:rsidRPr="00D55B9C">
          <w:rPr>
            <w:rStyle w:val="Hyperlink"/>
            <w:rFonts w:ascii="Times New Roman" w:hAnsi="Times New Roman" w:cs="Times New Roman"/>
            <w:b/>
          </w:rPr>
          <w:t>jfagen@manasquanboe.org</w:t>
        </w:r>
      </w:hyperlink>
      <w:r>
        <w:rPr>
          <w:rFonts w:ascii="Times New Roman" w:hAnsi="Times New Roman" w:cs="Times New Roman"/>
          <w:b/>
        </w:rPr>
        <w:t xml:space="preserve">). </w:t>
      </w:r>
    </w:p>
    <w:p w14:paraId="53677FFF" w14:textId="44A6490E" w:rsidR="004E2827" w:rsidRDefault="004E2827" w:rsidP="0040372F">
      <w:pPr>
        <w:spacing w:after="0"/>
        <w:rPr>
          <w:rFonts w:ascii="Times New Roman" w:hAnsi="Times New Roman" w:cs="Times New Roman"/>
          <w:b/>
        </w:rPr>
      </w:pPr>
    </w:p>
    <w:p w14:paraId="3A4D7BBF" w14:textId="77777777" w:rsidR="004E2827" w:rsidRPr="0040372F" w:rsidRDefault="004E2827" w:rsidP="0040372F">
      <w:pPr>
        <w:spacing w:after="0"/>
        <w:rPr>
          <w:rFonts w:ascii="Times New Roman" w:hAnsi="Times New Roman" w:cs="Times New Roman"/>
          <w:b/>
        </w:rPr>
      </w:pPr>
    </w:p>
    <w:p w14:paraId="74D2F69C" w14:textId="77777777" w:rsidR="0040372F" w:rsidRPr="008C681F" w:rsidRDefault="0040372F" w:rsidP="00EA3A79">
      <w:pPr>
        <w:spacing w:after="0" w:line="240" w:lineRule="auto"/>
      </w:pPr>
    </w:p>
    <w:sectPr w:rsidR="0040372F" w:rsidRPr="008C6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B7968"/>
    <w:multiLevelType w:val="hybridMultilevel"/>
    <w:tmpl w:val="300E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2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bY0MDIwsrQ0sTBV0lEKTi0uzszPAykwqQUAESre4ywAAAA="/>
  </w:docVars>
  <w:rsids>
    <w:rsidRoot w:val="00D979D3"/>
    <w:rsid w:val="00032009"/>
    <w:rsid w:val="000337C4"/>
    <w:rsid w:val="00182DC7"/>
    <w:rsid w:val="00202085"/>
    <w:rsid w:val="00267136"/>
    <w:rsid w:val="002B2D86"/>
    <w:rsid w:val="00354950"/>
    <w:rsid w:val="0036626B"/>
    <w:rsid w:val="0040372F"/>
    <w:rsid w:val="004653D9"/>
    <w:rsid w:val="004935F7"/>
    <w:rsid w:val="004977F2"/>
    <w:rsid w:val="004A14D9"/>
    <w:rsid w:val="004D64A9"/>
    <w:rsid w:val="004E2827"/>
    <w:rsid w:val="00506117"/>
    <w:rsid w:val="0052469E"/>
    <w:rsid w:val="005705F2"/>
    <w:rsid w:val="005A25E2"/>
    <w:rsid w:val="005A3FE0"/>
    <w:rsid w:val="005D30C6"/>
    <w:rsid w:val="006532F5"/>
    <w:rsid w:val="006539FC"/>
    <w:rsid w:val="00654209"/>
    <w:rsid w:val="00765530"/>
    <w:rsid w:val="00770C57"/>
    <w:rsid w:val="0077473D"/>
    <w:rsid w:val="00775ED1"/>
    <w:rsid w:val="0078294E"/>
    <w:rsid w:val="00876960"/>
    <w:rsid w:val="008C681F"/>
    <w:rsid w:val="008D5D41"/>
    <w:rsid w:val="009743A5"/>
    <w:rsid w:val="00986B44"/>
    <w:rsid w:val="00992D96"/>
    <w:rsid w:val="00A531ED"/>
    <w:rsid w:val="00A53BA5"/>
    <w:rsid w:val="00A61B86"/>
    <w:rsid w:val="00A76013"/>
    <w:rsid w:val="00AE3D6C"/>
    <w:rsid w:val="00AF102F"/>
    <w:rsid w:val="00B01F40"/>
    <w:rsid w:val="00B31DAA"/>
    <w:rsid w:val="00B3342A"/>
    <w:rsid w:val="00B7496D"/>
    <w:rsid w:val="00C00B1C"/>
    <w:rsid w:val="00C126C2"/>
    <w:rsid w:val="00C17D33"/>
    <w:rsid w:val="00C26FA9"/>
    <w:rsid w:val="00C61402"/>
    <w:rsid w:val="00C64D1F"/>
    <w:rsid w:val="00CD665C"/>
    <w:rsid w:val="00CF6DB8"/>
    <w:rsid w:val="00D36594"/>
    <w:rsid w:val="00D75E11"/>
    <w:rsid w:val="00D84864"/>
    <w:rsid w:val="00D979D3"/>
    <w:rsid w:val="00DA5754"/>
    <w:rsid w:val="00DB14EC"/>
    <w:rsid w:val="00DF50C1"/>
    <w:rsid w:val="00E077FA"/>
    <w:rsid w:val="00E10C89"/>
    <w:rsid w:val="00E11797"/>
    <w:rsid w:val="00E2718F"/>
    <w:rsid w:val="00E35EB9"/>
    <w:rsid w:val="00E50D4D"/>
    <w:rsid w:val="00E537CB"/>
    <w:rsid w:val="00E81496"/>
    <w:rsid w:val="00EA3A79"/>
    <w:rsid w:val="00EB65AA"/>
    <w:rsid w:val="00F031FF"/>
    <w:rsid w:val="00F15A3E"/>
    <w:rsid w:val="00F51A1B"/>
    <w:rsid w:val="00F67B64"/>
    <w:rsid w:val="00FC3737"/>
    <w:rsid w:val="00FC4913"/>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E0FB"/>
  <w15:docId w15:val="{6053BAF0-84B7-4C14-A997-52801FC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A9"/>
    <w:rPr>
      <w:rFonts w:ascii="Segoe UI" w:hAnsi="Segoe UI" w:cs="Segoe UI"/>
      <w:sz w:val="18"/>
      <w:szCs w:val="18"/>
    </w:rPr>
  </w:style>
  <w:style w:type="paragraph" w:styleId="ListParagraph">
    <w:name w:val="List Paragraph"/>
    <w:basedOn w:val="Normal"/>
    <w:uiPriority w:val="34"/>
    <w:qFormat/>
    <w:rsid w:val="009743A5"/>
    <w:pPr>
      <w:ind w:left="720"/>
      <w:contextualSpacing/>
    </w:pPr>
  </w:style>
  <w:style w:type="character" w:styleId="Hyperlink">
    <w:name w:val="Hyperlink"/>
    <w:basedOn w:val="DefaultParagraphFont"/>
    <w:uiPriority w:val="99"/>
    <w:unhideWhenUsed/>
    <w:rsid w:val="0040372F"/>
    <w:rPr>
      <w:color w:val="0000FF" w:themeColor="hyperlink"/>
      <w:u w:val="single"/>
    </w:rPr>
  </w:style>
  <w:style w:type="character" w:styleId="UnresolvedMention">
    <w:name w:val="Unresolved Mention"/>
    <w:basedOn w:val="DefaultParagraphFont"/>
    <w:uiPriority w:val="99"/>
    <w:semiHidden/>
    <w:unhideWhenUsed/>
    <w:rsid w:val="0040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agen@manasquanb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layton@manasquanboe.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JFAGEN</dc:creator>
  <cp:lastModifiedBy>Fagen, Jim</cp:lastModifiedBy>
  <cp:revision>38</cp:revision>
  <cp:lastPrinted>2016-11-07T12:01:00Z</cp:lastPrinted>
  <dcterms:created xsi:type="dcterms:W3CDTF">2013-01-29T12:17:00Z</dcterms:created>
  <dcterms:modified xsi:type="dcterms:W3CDTF">2023-06-13T12:17:00Z</dcterms:modified>
</cp:coreProperties>
</file>